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0FB59F45" w:rsidR="00F275C2" w:rsidRDefault="00ED0417">
      <w:pPr>
        <w:tabs>
          <w:tab w:val="left" w:pos="1440"/>
        </w:tabs>
        <w:jc w:val="center"/>
        <w:rPr>
          <w:b/>
        </w:rPr>
      </w:pPr>
      <w:r>
        <w:rPr>
          <w:b/>
        </w:rPr>
        <w:t>May 28</w:t>
      </w:r>
      <w:r w:rsidR="006E701C">
        <w:rPr>
          <w:b/>
        </w:rPr>
        <w:t>, 2025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36CB3776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Correspondence </w:t>
      </w:r>
      <w:r w:rsidR="007A7C59">
        <w:t>–</w:t>
      </w:r>
      <w:r w:rsidR="00631374">
        <w:t>1)</w:t>
      </w:r>
      <w:r w:rsidR="007A7C59">
        <w:t xml:space="preserve"> Approval for tax exemption for school taxes for 3641 Horseshoe Pike from </w:t>
      </w:r>
    </w:p>
    <w:p w14:paraId="3F6701CF" w14:textId="362C80DB" w:rsidR="007A7C59" w:rsidRDefault="007A7C59">
      <w:pPr>
        <w:tabs>
          <w:tab w:val="left" w:pos="720"/>
          <w:tab w:val="left" w:pos="1080"/>
          <w:tab w:val="left" w:pos="1440"/>
        </w:tabs>
      </w:pPr>
      <w:r>
        <w:t xml:space="preserve">                  Chester County Board of Appeals.</w:t>
      </w:r>
      <w:r w:rsidR="00631374">
        <w:t xml:space="preserve"> 2) Thank you note from Eileen Dillow for NCCMA’s donation to </w:t>
      </w:r>
    </w:p>
    <w:p w14:paraId="13C4CE93" w14:textId="103B3D23" w:rsidR="00631374" w:rsidRDefault="00631374">
      <w:pPr>
        <w:tabs>
          <w:tab w:val="left" w:pos="720"/>
          <w:tab w:val="left" w:pos="1080"/>
          <w:tab w:val="left" w:pos="1440"/>
        </w:tabs>
      </w:pPr>
      <w:r>
        <w:t xml:space="preserve">                  the Honey Brook Presbyterian Church in memory of Jim Dillow.                  </w:t>
      </w:r>
    </w:p>
    <w:p w14:paraId="1A1A0E12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2.         Public Comments and Discussion:</w:t>
      </w: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77777777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>Solicitor – 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14AF78AC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360A4767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Syncarpha Solar </w:t>
      </w:r>
    </w:p>
    <w:p w14:paraId="594EA01A" w14:textId="7DBEB073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g</w:t>
      </w:r>
      <w:r>
        <w:t>.    Act 537 plan</w:t>
      </w:r>
    </w:p>
    <w:p w14:paraId="3860F085" w14:textId="28DE931E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h</w:t>
      </w:r>
      <w:r>
        <w:t xml:space="preserve">.    WWTP upgrade/PennVest Loan  </w:t>
      </w:r>
    </w:p>
    <w:p w14:paraId="79F7E771" w14:textId="0CD453F8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i</w:t>
      </w:r>
      <w:r>
        <w:t>.     West pump station</w:t>
      </w:r>
      <w:r w:rsidR="006E15FD">
        <w:t>/grant</w:t>
      </w:r>
      <w:r>
        <w:t xml:space="preserve"> </w:t>
      </w:r>
    </w:p>
    <w:p w14:paraId="3676E50B" w14:textId="396ECEB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j</w:t>
      </w:r>
      <w:r>
        <w:t>.     Upward Investments</w:t>
      </w:r>
    </w:p>
    <w:p w14:paraId="0A3DAEBE" w14:textId="647AE56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k.</w:t>
      </w:r>
      <w:r>
        <w:t xml:space="preserve">     Maple Inn Estates</w:t>
      </w:r>
    </w:p>
    <w:p w14:paraId="7B655708" w14:textId="3CDD4C25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l</w:t>
      </w:r>
      <w:r>
        <w:t xml:space="preserve">.    </w:t>
      </w:r>
      <w:r w:rsidR="00401E84">
        <w:t xml:space="preserve"> </w:t>
      </w:r>
      <w:r w:rsidR="00CC3090">
        <w:t xml:space="preserve"> </w:t>
      </w:r>
      <w:r>
        <w:t>Tri County Investment Group</w:t>
      </w:r>
    </w:p>
    <w:p w14:paraId="79C8CDF5" w14:textId="26BC07A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401E84">
        <w:t>m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2D0C5408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n</w:t>
      </w:r>
      <w:r>
        <w:t>.     Twin County Business Park</w:t>
      </w:r>
    </w:p>
    <w:p w14:paraId="2B031906" w14:textId="2A3F1B3E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o</w:t>
      </w:r>
      <w:r>
        <w:t>.     Honey Brook Hardware</w:t>
      </w:r>
    </w:p>
    <w:p w14:paraId="30E3CB81" w14:textId="1E1C6075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p</w:t>
      </w:r>
      <w:r>
        <w:t>.     Chester County Solid Waste Authority</w:t>
      </w:r>
    </w:p>
    <w:p w14:paraId="2E02E2EA" w14:textId="0BC07894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401E84">
        <w:t>q</w:t>
      </w:r>
      <w:r>
        <w:t>.     Calvary Church</w:t>
      </w: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1462A585" w14:textId="6340C245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   Approve/Disapprove Pact Two payment #</w:t>
      </w:r>
      <w:r w:rsidR="00AB4B56">
        <w:rPr>
          <w:bCs/>
        </w:rPr>
        <w:t>8</w:t>
      </w:r>
      <w:r>
        <w:rPr>
          <w:bCs/>
        </w:rPr>
        <w:t xml:space="preserve"> for $</w:t>
      </w:r>
      <w:r w:rsidR="00AB4B56">
        <w:rPr>
          <w:bCs/>
        </w:rPr>
        <w:t>271,214.95</w:t>
      </w:r>
      <w:r>
        <w:rPr>
          <w:bCs/>
        </w:rPr>
        <w:t xml:space="preserve"> for submission to </w:t>
      </w:r>
    </w:p>
    <w:p w14:paraId="2774921F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</w:p>
    <w:p w14:paraId="3E166895" w14:textId="67F2974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2.    Approve/Disapprove Moxie Mechanical Payment #</w:t>
      </w:r>
      <w:r w:rsidR="00AB4B56">
        <w:rPr>
          <w:bCs/>
        </w:rPr>
        <w:t>7</w:t>
      </w:r>
      <w:r>
        <w:rPr>
          <w:bCs/>
        </w:rPr>
        <w:t xml:space="preserve"> for $</w:t>
      </w:r>
      <w:r w:rsidR="00AB4B56">
        <w:rPr>
          <w:bCs/>
        </w:rPr>
        <w:t>20,700.00</w:t>
      </w:r>
      <w:r>
        <w:rPr>
          <w:bCs/>
        </w:rPr>
        <w:t xml:space="preserve"> for submission</w:t>
      </w:r>
    </w:p>
    <w:p w14:paraId="7CB6F43E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to PennVest. </w:t>
      </w:r>
    </w:p>
    <w:p w14:paraId="457974A7" w14:textId="4CF71A2A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7A7C59">
        <w:rPr>
          <w:bCs/>
        </w:rPr>
        <w:t>3</w:t>
      </w:r>
      <w:r w:rsidR="006E15FD">
        <w:rPr>
          <w:bCs/>
        </w:rPr>
        <w:t>.    Approve/Disapprove BSI Electrical payment #</w:t>
      </w:r>
      <w:r w:rsidR="00AB4B56">
        <w:rPr>
          <w:bCs/>
        </w:rPr>
        <w:t>3</w:t>
      </w:r>
      <w:r w:rsidR="006E15FD">
        <w:rPr>
          <w:bCs/>
        </w:rPr>
        <w:t xml:space="preserve"> for $</w:t>
      </w:r>
      <w:r w:rsidR="00AB4B56">
        <w:rPr>
          <w:bCs/>
        </w:rPr>
        <w:t>355,500.00</w:t>
      </w:r>
      <w:r w:rsidR="006E15FD">
        <w:rPr>
          <w:bCs/>
        </w:rPr>
        <w:t xml:space="preserve"> for submission to </w:t>
      </w:r>
    </w:p>
    <w:p w14:paraId="5E60A030" w14:textId="5F5A989C" w:rsidR="006E15FD" w:rsidRDefault="006E15F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</w:p>
    <w:p w14:paraId="60C69D6E" w14:textId="0DC368B6" w:rsidR="00CC3090" w:rsidRDefault="006E15FD" w:rsidP="00AB4B56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7A7C59">
        <w:rPr>
          <w:bCs/>
        </w:rPr>
        <w:t>4</w:t>
      </w:r>
      <w:r w:rsidR="00CC3090">
        <w:rPr>
          <w:bCs/>
        </w:rPr>
        <w:t xml:space="preserve">.    Approve/Disapprove </w:t>
      </w:r>
      <w:r w:rsidR="00AB4B56">
        <w:rPr>
          <w:bCs/>
        </w:rPr>
        <w:t>Herbein &amp; Company, Inc. quote for 2023/2024 Audit.</w:t>
      </w:r>
    </w:p>
    <w:p w14:paraId="4CE9F6D3" w14:textId="111E9E0B" w:rsidR="00CC3090" w:rsidRDefault="00CC309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7A7C59">
        <w:rPr>
          <w:bCs/>
        </w:rPr>
        <w:t>5</w:t>
      </w:r>
      <w:r>
        <w:rPr>
          <w:bCs/>
        </w:rPr>
        <w:t xml:space="preserve">.    Approve/Disapprove </w:t>
      </w:r>
      <w:r w:rsidR="00AB4B56">
        <w:rPr>
          <w:bCs/>
        </w:rPr>
        <w:t>Moxie Mechanical change order</w:t>
      </w:r>
      <w:r w:rsidR="007A7C59">
        <w:rPr>
          <w:bCs/>
        </w:rPr>
        <w:t xml:space="preserve"> #1</w:t>
      </w:r>
      <w:r w:rsidR="00AB4B56">
        <w:rPr>
          <w:bCs/>
        </w:rPr>
        <w:t xml:space="preserve"> increase of $6,058.70 for submission</w:t>
      </w:r>
    </w:p>
    <w:p w14:paraId="1C56BF54" w14:textId="095629EF" w:rsidR="00AB4B56" w:rsidRDefault="00AB4B56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 to PennVest.</w:t>
      </w: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77777777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AB4B56">
        <w:rPr>
          <w:b/>
          <w:bCs/>
          <w:u w:val="single"/>
        </w:rPr>
        <w:t xml:space="preserve"> June</w:t>
      </w:r>
      <w:r>
        <w:rPr>
          <w:b/>
          <w:bCs/>
          <w:u w:val="single"/>
        </w:rPr>
        <w:t xml:space="preserve"> 2</w:t>
      </w:r>
      <w:r w:rsidR="00AB4B56">
        <w:rPr>
          <w:b/>
          <w:bCs/>
          <w:u w:val="single"/>
        </w:rPr>
        <w:t>5</w:t>
      </w:r>
      <w:r w:rsidR="00401E84">
        <w:rPr>
          <w:b/>
          <w:bCs/>
          <w:u w:val="single"/>
        </w:rPr>
        <w:t>th</w:t>
      </w:r>
      <w:r>
        <w:rPr>
          <w:b/>
          <w:bCs/>
          <w:u w:val="single"/>
        </w:rPr>
        <w:t>, 2025 @ 7:00 pm.</w:t>
      </w:r>
      <w:r>
        <w:rPr>
          <w:b/>
          <w:bCs/>
        </w:rPr>
        <w:tab/>
        <w:t xml:space="preserve">    </w:t>
      </w:r>
      <w:r w:rsidR="00AB4B56">
        <w:rPr>
          <w:b/>
          <w:bCs/>
        </w:rPr>
        <w:t>Insurance Meeting @ 6:30 pm.</w:t>
      </w:r>
    </w:p>
    <w:p w14:paraId="580C18F4" w14:textId="02E30815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 Insurance Committee Members:  Mike Kern, Dave Eames &amp; Bill Kennedy  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1A1B2C"/>
    <w:rsid w:val="00343685"/>
    <w:rsid w:val="00401E84"/>
    <w:rsid w:val="0043231A"/>
    <w:rsid w:val="0048053E"/>
    <w:rsid w:val="00631374"/>
    <w:rsid w:val="006E15FD"/>
    <w:rsid w:val="006E701C"/>
    <w:rsid w:val="00746F4A"/>
    <w:rsid w:val="007A7C59"/>
    <w:rsid w:val="00940D65"/>
    <w:rsid w:val="00AB4B56"/>
    <w:rsid w:val="00BE6883"/>
    <w:rsid w:val="00BF145E"/>
    <w:rsid w:val="00C267C8"/>
    <w:rsid w:val="00CC3090"/>
    <w:rsid w:val="00ED0417"/>
    <w:rsid w:val="00F2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5</cp:revision>
  <cp:lastPrinted>2025-02-25T18:46:00Z</cp:lastPrinted>
  <dcterms:created xsi:type="dcterms:W3CDTF">2025-05-21T17:50:00Z</dcterms:created>
  <dcterms:modified xsi:type="dcterms:W3CDTF">2025-05-23T16:39:00Z</dcterms:modified>
  <dc:language>en-US</dc:language>
</cp:coreProperties>
</file>